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C00" w:rsidRDefault="00D31589">
      <w:r>
        <w:t>Hamlet Extra Credit Project</w:t>
      </w:r>
    </w:p>
    <w:p w:rsidR="00D31589" w:rsidRDefault="00D31589">
      <w:r>
        <w:t>IB Language and Literature</w:t>
      </w:r>
    </w:p>
    <w:p w:rsidR="00D31589" w:rsidRDefault="00D31589">
      <w:r>
        <w:t>2015-16</w:t>
      </w:r>
    </w:p>
    <w:p w:rsidR="00D31589" w:rsidRDefault="00D31589"/>
    <w:p w:rsidR="00D31589" w:rsidRDefault="00D31589">
      <w:r>
        <w:t>There have been several major movie versions of “Hamlet”.  If you are interested in extra credit for viewing one, please follow the guidelines below:</w:t>
      </w:r>
    </w:p>
    <w:p w:rsidR="00D31589" w:rsidRDefault="00D31589" w:rsidP="00D31589">
      <w:pPr>
        <w:pStyle w:val="ListParagraph"/>
        <w:numPr>
          <w:ilvl w:val="0"/>
          <w:numId w:val="1"/>
        </w:numPr>
      </w:pPr>
      <w:r>
        <w:t>Typed, MLA</w:t>
      </w:r>
    </w:p>
    <w:p w:rsidR="00AB31DD" w:rsidRDefault="00AB31DD" w:rsidP="00AB31DD">
      <w:pPr>
        <w:pStyle w:val="ListParagraph"/>
        <w:numPr>
          <w:ilvl w:val="1"/>
          <w:numId w:val="1"/>
        </w:numPr>
      </w:pPr>
      <w:r>
        <w:t xml:space="preserve">How long?  As long as it needs to be to address the below with control and support. Not more than 10 pages please. </w:t>
      </w:r>
      <w:bookmarkStart w:id="0" w:name="_GoBack"/>
      <w:bookmarkEnd w:id="0"/>
    </w:p>
    <w:p w:rsidR="00D31589" w:rsidRDefault="00D31589" w:rsidP="00D31589">
      <w:pPr>
        <w:pStyle w:val="ListParagraph"/>
        <w:numPr>
          <w:ilvl w:val="0"/>
          <w:numId w:val="1"/>
        </w:numPr>
      </w:pPr>
      <w:r>
        <w:t xml:space="preserve">Works cited—Movie, </w:t>
      </w:r>
      <w:proofErr w:type="spellStart"/>
      <w:r>
        <w:t>Youtube</w:t>
      </w:r>
      <w:proofErr w:type="spellEnd"/>
      <w:r>
        <w:t>, or whatever source you use to see it</w:t>
      </w:r>
    </w:p>
    <w:p w:rsidR="00D31589" w:rsidRDefault="00D31589" w:rsidP="00D31589">
      <w:pPr>
        <w:pStyle w:val="ListParagraph"/>
        <w:numPr>
          <w:ilvl w:val="1"/>
          <w:numId w:val="1"/>
        </w:numPr>
      </w:pPr>
      <w:r>
        <w:t>Check the MLA 7</w:t>
      </w:r>
      <w:r w:rsidRPr="00D31589">
        <w:rPr>
          <w:vertAlign w:val="superscript"/>
        </w:rPr>
        <w:t>th</w:t>
      </w:r>
      <w:r>
        <w:t xml:space="preserve"> Ed. for guidelines</w:t>
      </w:r>
    </w:p>
    <w:p w:rsidR="00D31589" w:rsidRDefault="00D31589" w:rsidP="00D31589">
      <w:pPr>
        <w:pStyle w:val="ListParagraph"/>
        <w:numPr>
          <w:ilvl w:val="0"/>
          <w:numId w:val="1"/>
        </w:numPr>
      </w:pPr>
      <w:r>
        <w:t>Content should include:</w:t>
      </w:r>
    </w:p>
    <w:p w:rsidR="00D31589" w:rsidRDefault="00D31589" w:rsidP="00D31589">
      <w:pPr>
        <w:pStyle w:val="ListParagraph"/>
        <w:numPr>
          <w:ilvl w:val="1"/>
          <w:numId w:val="1"/>
        </w:numPr>
      </w:pPr>
      <w:r>
        <w:t xml:space="preserve">The movie’s relationship to the script in terms of plot, any changes which were made, and with what </w:t>
      </w:r>
      <w:r w:rsidR="00AB31DD">
        <w:t>effect</w:t>
      </w:r>
      <w:r>
        <w:t>(s)</w:t>
      </w:r>
    </w:p>
    <w:p w:rsidR="00D31589" w:rsidRDefault="00D31589" w:rsidP="00D31589">
      <w:pPr>
        <w:pStyle w:val="ListParagraph"/>
        <w:numPr>
          <w:ilvl w:val="1"/>
          <w:numId w:val="1"/>
        </w:numPr>
      </w:pPr>
      <w:r>
        <w:t>Elements of staging, costuming, and portrayal of the ghost</w:t>
      </w:r>
    </w:p>
    <w:p w:rsidR="00D31589" w:rsidRDefault="00D31589" w:rsidP="00D31589">
      <w:pPr>
        <w:pStyle w:val="ListParagraph"/>
        <w:numPr>
          <w:ilvl w:val="1"/>
          <w:numId w:val="1"/>
        </w:numPr>
      </w:pPr>
      <w:r>
        <w:t>Characterization, and the depiction of the relationships between:</w:t>
      </w:r>
    </w:p>
    <w:p w:rsidR="00D31589" w:rsidRDefault="00D31589" w:rsidP="00D31589">
      <w:pPr>
        <w:pStyle w:val="ListParagraph"/>
        <w:numPr>
          <w:ilvl w:val="2"/>
          <w:numId w:val="1"/>
        </w:numPr>
      </w:pPr>
      <w:r>
        <w:t>Claudius and Gertrude</w:t>
      </w:r>
    </w:p>
    <w:p w:rsidR="00D31589" w:rsidRDefault="00D31589" w:rsidP="00D31589">
      <w:pPr>
        <w:pStyle w:val="ListParagraph"/>
        <w:numPr>
          <w:ilvl w:val="2"/>
          <w:numId w:val="1"/>
        </w:numPr>
      </w:pPr>
      <w:r>
        <w:t>Polonius and his children</w:t>
      </w:r>
    </w:p>
    <w:p w:rsidR="00D31589" w:rsidRDefault="00D31589" w:rsidP="00D31589">
      <w:pPr>
        <w:pStyle w:val="ListParagraph"/>
        <w:numPr>
          <w:ilvl w:val="2"/>
          <w:numId w:val="1"/>
        </w:numPr>
      </w:pPr>
      <w:r>
        <w:t>Hamlet and Gertrude</w:t>
      </w:r>
    </w:p>
    <w:p w:rsidR="00D31589" w:rsidRDefault="00D31589" w:rsidP="00D31589">
      <w:pPr>
        <w:pStyle w:val="ListParagraph"/>
        <w:numPr>
          <w:ilvl w:val="2"/>
          <w:numId w:val="1"/>
        </w:numPr>
      </w:pPr>
      <w:r>
        <w:t>Hamlet and Ophelia</w:t>
      </w:r>
    </w:p>
    <w:p w:rsidR="00D31589" w:rsidRDefault="00D31589" w:rsidP="00D31589">
      <w:pPr>
        <w:pStyle w:val="ListParagraph"/>
        <w:numPr>
          <w:ilvl w:val="1"/>
          <w:numId w:val="1"/>
        </w:numPr>
      </w:pPr>
      <w:r>
        <w:t>Hamlet’s “madness”</w:t>
      </w:r>
    </w:p>
    <w:p w:rsidR="00D31589" w:rsidRDefault="00D31589" w:rsidP="00D31589"/>
    <w:p w:rsidR="00D31589" w:rsidRDefault="00D31589" w:rsidP="00D31589">
      <w:r>
        <w:t>You should turn this in to Ms. Johnson by 1 PM on January 11</w:t>
      </w:r>
      <w:r w:rsidRPr="00D31589">
        <w:rPr>
          <w:vertAlign w:val="superscript"/>
        </w:rPr>
        <w:t>th</w:t>
      </w:r>
      <w:r>
        <w:t xml:space="preserve">, 2016.  </w:t>
      </w:r>
    </w:p>
    <w:p w:rsidR="00D31589" w:rsidRDefault="00D31589" w:rsidP="00D31589"/>
    <w:p w:rsidR="00D31589" w:rsidRDefault="00D31589" w:rsidP="00D31589">
      <w:r>
        <w:t>Versions to consider for this activity:</w:t>
      </w:r>
    </w:p>
    <w:p w:rsidR="00D31589" w:rsidRDefault="00AB31DD" w:rsidP="00D31589">
      <w:pPr>
        <w:pStyle w:val="ListParagraph"/>
        <w:numPr>
          <w:ilvl w:val="0"/>
          <w:numId w:val="2"/>
        </w:numPr>
      </w:pPr>
      <w:r>
        <w:t>Maxine Peake’s 2015 version</w:t>
      </w:r>
      <w:r>
        <w:t xml:space="preserve"> </w:t>
      </w:r>
    </w:p>
    <w:p w:rsidR="00D31589" w:rsidRDefault="00D31589" w:rsidP="00D31589">
      <w:pPr>
        <w:pStyle w:val="ListParagraph"/>
        <w:numPr>
          <w:ilvl w:val="0"/>
          <w:numId w:val="2"/>
        </w:numPr>
      </w:pPr>
      <w:r>
        <w:t xml:space="preserve">David </w:t>
      </w:r>
      <w:proofErr w:type="spellStart"/>
      <w:r>
        <w:t>Tennent’s</w:t>
      </w:r>
      <w:proofErr w:type="spellEnd"/>
      <w:r>
        <w:t xml:space="preserve"> </w:t>
      </w:r>
      <w:r w:rsidR="00AB31DD">
        <w:t xml:space="preserve">2009 </w:t>
      </w:r>
      <w:r>
        <w:t>version</w:t>
      </w:r>
    </w:p>
    <w:p w:rsidR="00AB31DD" w:rsidRDefault="00AB31DD" w:rsidP="00AB31DD">
      <w:pPr>
        <w:pStyle w:val="ListParagraph"/>
        <w:numPr>
          <w:ilvl w:val="0"/>
          <w:numId w:val="2"/>
        </w:numPr>
      </w:pPr>
      <w:r>
        <w:t>Ethan Hawk’s 2000 version</w:t>
      </w:r>
    </w:p>
    <w:p w:rsidR="00D31589" w:rsidRDefault="00AB31DD" w:rsidP="00D31589">
      <w:pPr>
        <w:pStyle w:val="ListParagraph"/>
        <w:numPr>
          <w:ilvl w:val="0"/>
          <w:numId w:val="2"/>
        </w:numPr>
      </w:pPr>
      <w:r>
        <w:t xml:space="preserve">Kenneth </w:t>
      </w:r>
      <w:proofErr w:type="spellStart"/>
      <w:r>
        <w:t>Branagh’s</w:t>
      </w:r>
      <w:proofErr w:type="spellEnd"/>
      <w:r>
        <w:t xml:space="preserve"> 1996 version</w:t>
      </w:r>
      <w:r>
        <w:t xml:space="preserve"> </w:t>
      </w:r>
    </w:p>
    <w:p w:rsidR="00AB31DD" w:rsidRDefault="00AB31DD" w:rsidP="00D31589">
      <w:pPr>
        <w:pStyle w:val="ListParagraph"/>
        <w:numPr>
          <w:ilvl w:val="0"/>
          <w:numId w:val="2"/>
        </w:numPr>
      </w:pPr>
      <w:r>
        <w:t>Mel Gibson’s 1990 version</w:t>
      </w:r>
    </w:p>
    <w:p w:rsidR="00D31589" w:rsidRDefault="00D31589" w:rsidP="00D31589"/>
    <w:sectPr w:rsidR="00D315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C56E62"/>
    <w:multiLevelType w:val="hybridMultilevel"/>
    <w:tmpl w:val="04F0D4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5A3F0E"/>
    <w:multiLevelType w:val="hybridMultilevel"/>
    <w:tmpl w:val="9E1076C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589"/>
    <w:rsid w:val="001F32C7"/>
    <w:rsid w:val="006035E6"/>
    <w:rsid w:val="0072389E"/>
    <w:rsid w:val="00AB31DD"/>
    <w:rsid w:val="00D31589"/>
    <w:rsid w:val="00D8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5E412F-B150-4D24-898A-EBE5A3640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389E"/>
    <w:pPr>
      <w:spacing w:after="0" w:line="240" w:lineRule="auto"/>
    </w:pPr>
    <w:rPr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035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315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MLA Standard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Johnson</dc:creator>
  <cp:keywords/>
  <dc:description/>
  <cp:lastModifiedBy>Ciara Johnson</cp:lastModifiedBy>
  <cp:revision>1</cp:revision>
  <dcterms:created xsi:type="dcterms:W3CDTF">2015-11-13T06:13:00Z</dcterms:created>
  <dcterms:modified xsi:type="dcterms:W3CDTF">2015-11-13T06:40:00Z</dcterms:modified>
</cp:coreProperties>
</file>