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74551" w:rsidRPr="00174551" w:rsidRDefault="00174551" w:rsidP="00174551">
      <w:pPr>
        <w:spacing w:before="100" w:beforeAutospacing="1" w:after="100" w:afterAutospacing="1"/>
        <w:outlineLvl w:val="1"/>
        <w:rPr>
          <w:rFonts w:ascii="Times New Roman" w:eastAsia="Times New Roman" w:hAnsi="Times New Roman" w:cs="Times New Roman"/>
          <w:b/>
          <w:bCs/>
          <w:sz w:val="36"/>
          <w:szCs w:val="36"/>
          <w:lang w:val="tr-TR" w:eastAsia="tr-TR"/>
        </w:rPr>
      </w:pPr>
      <w:r w:rsidRPr="00174551">
        <w:rPr>
          <w:rFonts w:ascii="Times New Roman" w:eastAsia="Times New Roman" w:hAnsi="Times New Roman" w:cs="Times New Roman"/>
          <w:b/>
          <w:bCs/>
          <w:sz w:val="36"/>
          <w:szCs w:val="36"/>
          <w:lang w:val="tr-TR" w:eastAsia="tr-TR"/>
        </w:rPr>
        <w:t>Paper 1</w:t>
      </w:r>
    </w:p>
    <w:p w:rsidR="00174551" w:rsidRPr="00174551" w:rsidRDefault="00174551" w:rsidP="00174551">
      <w:pPr>
        <w:spacing w:before="100" w:beforeAutospacing="1" w:after="100" w:afterAutospacing="1"/>
        <w:rPr>
          <w:rFonts w:ascii="Times New Roman" w:eastAsia="Times New Roman" w:hAnsi="Times New Roman" w:cs="Times New Roman"/>
          <w:szCs w:val="24"/>
          <w:lang w:val="tr-TR" w:eastAsia="tr-TR"/>
        </w:rPr>
      </w:pPr>
      <w:r w:rsidRPr="00174551">
        <w:rPr>
          <w:rFonts w:ascii="Times New Roman" w:eastAsia="Times New Roman" w:hAnsi="Times New Roman" w:cs="Times New Roman"/>
          <w:szCs w:val="24"/>
          <w:lang w:val="tr-TR" w:eastAsia="tr-TR"/>
        </w:rPr>
        <w:t>Compare and contrast Text 1 and Text 2 below. In your comparative analysis, comment on the importance of context, audience, purpose and structural and stylistic devices.</w:t>
      </w:r>
    </w:p>
    <w:p w:rsidR="00174551" w:rsidRPr="00174551" w:rsidRDefault="00174551" w:rsidP="00174551">
      <w:pPr>
        <w:spacing w:after="240"/>
        <w:rPr>
          <w:rFonts w:ascii="Arial" w:eastAsia="Times New Roman" w:hAnsi="Arial" w:cs="Arial"/>
          <w:color w:val="000000"/>
          <w:szCs w:val="24"/>
          <w:lang w:val="tr-TR" w:eastAsia="tr-TR"/>
        </w:rPr>
      </w:pPr>
      <w:r w:rsidRPr="00174551">
        <w:rPr>
          <w:rFonts w:ascii="Arial" w:eastAsia="Times New Roman" w:hAnsi="Arial" w:cs="Arial"/>
          <w:b/>
          <w:bCs/>
          <w:color w:val="000000"/>
          <w:szCs w:val="24"/>
          <w:lang w:val="tr-TR" w:eastAsia="tr-TR"/>
        </w:rPr>
        <w:t>Text 1</w:t>
      </w:r>
      <w:r w:rsidRPr="00174551">
        <w:rPr>
          <w:rFonts w:ascii="Arial" w:eastAsia="Times New Roman" w:hAnsi="Arial" w:cs="Arial"/>
          <w:color w:val="000000"/>
          <w:szCs w:val="24"/>
          <w:lang w:val="tr-TR" w:eastAsia="tr-TR"/>
        </w:rPr>
        <w:br/>
        <w:t>From</w:t>
      </w:r>
      <w:r w:rsidRPr="00174551">
        <w:rPr>
          <w:rFonts w:ascii="Arial" w:eastAsia="Times New Roman" w:hAnsi="Arial" w:cs="Arial"/>
          <w:b/>
          <w:bCs/>
          <w:color w:val="000000"/>
          <w:szCs w:val="24"/>
          <w:lang w:val="tr-TR" w:eastAsia="tr-TR"/>
        </w:rPr>
        <w:t xml:space="preserve"> </w:t>
      </w:r>
      <w:r w:rsidRPr="00174551">
        <w:rPr>
          <w:rFonts w:ascii="Arial" w:eastAsia="Times New Roman" w:hAnsi="Arial" w:cs="Arial"/>
          <w:color w:val="000000"/>
          <w:szCs w:val="24"/>
          <w:lang w:val="tr-TR" w:eastAsia="tr-TR"/>
        </w:rPr>
        <w:t>'Cranes'</w:t>
      </w:r>
      <w:r w:rsidRPr="00174551">
        <w:rPr>
          <w:rFonts w:ascii="Arial" w:eastAsia="Times New Roman" w:hAnsi="Arial" w:cs="Arial"/>
          <w:color w:val="000000"/>
          <w:szCs w:val="24"/>
          <w:lang w:val="tr-TR" w:eastAsia="tr-TR"/>
        </w:rPr>
        <w:br/>
        <w:t>Jennifer Ackerman</w:t>
      </w:r>
      <w:r w:rsidRPr="00174551">
        <w:rPr>
          <w:rFonts w:ascii="Arial" w:eastAsia="Times New Roman" w:hAnsi="Arial" w:cs="Arial"/>
          <w:color w:val="000000"/>
          <w:szCs w:val="24"/>
          <w:lang w:val="tr-TR" w:eastAsia="tr-TR"/>
        </w:rPr>
        <w:br/>
        <w:t>National Geographic 2004</w:t>
      </w:r>
    </w:p>
    <w:p w:rsidR="00174551" w:rsidRPr="00174551" w:rsidRDefault="00174551" w:rsidP="00174551">
      <w:pPr>
        <w:rPr>
          <w:rFonts w:ascii="Arial" w:eastAsia="Times New Roman" w:hAnsi="Arial" w:cs="Arial"/>
          <w:szCs w:val="24"/>
          <w:lang w:val="tr-TR" w:eastAsia="tr-TR"/>
        </w:rPr>
      </w:pPr>
      <w:r w:rsidRPr="00174551">
        <w:rPr>
          <w:rFonts w:ascii="Arial" w:eastAsia="Times New Roman" w:hAnsi="Arial" w:cs="Arial"/>
          <w:szCs w:val="24"/>
          <w:lang w:val="tr-TR" w:eastAsia="tr-TR"/>
        </w:rPr>
        <w:t>From a blind overlooking the wetlands of central Wisconsin, I can see a long-legged bird in the distance, a stroke of white curled at the top, like a bright question mark against the emerald green grasses. Then up pops another from the screen of reeds. The birds are yearlings, five feet tall, with snow-white plum</w:t>
      </w:r>
      <w:bookmarkStart w:id="0" w:name="_GoBack"/>
      <w:bookmarkEnd w:id="0"/>
      <w:r w:rsidRPr="00174551">
        <w:rPr>
          <w:rFonts w:ascii="Arial" w:eastAsia="Times New Roman" w:hAnsi="Arial" w:cs="Arial"/>
          <w:szCs w:val="24"/>
          <w:lang w:val="tr-TR" w:eastAsia="tr-TR"/>
        </w:rPr>
        <w:t>age and elegant black wing tips that spread like fingers when they fly. They’re quiet now, but from the long trachea coiled in their breastbones may come a wild, singing whoop, harsh and thrilling, that gives their tribe its name.</w:t>
      </w:r>
    </w:p>
    <w:p w:rsidR="00174551" w:rsidRPr="00174551" w:rsidRDefault="00174551" w:rsidP="00174551">
      <w:pPr>
        <w:spacing w:before="100" w:beforeAutospacing="1" w:after="100" w:afterAutospacing="1"/>
        <w:rPr>
          <w:rFonts w:ascii="Arial" w:eastAsia="Times New Roman" w:hAnsi="Arial" w:cs="Arial"/>
          <w:szCs w:val="24"/>
          <w:lang w:val="tr-TR" w:eastAsia="tr-TR"/>
        </w:rPr>
      </w:pPr>
      <w:r w:rsidRPr="00174551">
        <w:rPr>
          <w:rFonts w:ascii="Arial" w:eastAsia="Times New Roman" w:hAnsi="Arial" w:cs="Arial"/>
          <w:szCs w:val="24"/>
          <w:lang w:val="tr-TR" w:eastAsia="tr-TR"/>
        </w:rPr>
        <w:t>This would be a primordial scene – big sky, undulations of tall marsh grasses, wild whooping cranes – were it not for a penned area nearby, where several whooper chicks, well camouflaged in tawny feathers, forage in the shallows. In a whisper, crane biologist Richard Urbanek explains that these chicks have been raised in captivity but have never heard a human voice nor seen a human form, except in crane costume. As part of an experimental program to reintroduce a wild migratory population of whooping cranes to the eastern half of North America, these chicks have been fed and tended by crane-costumed people for two months. Now, before they are released to the wild, they are being taught the habits of their ancestors with modern techniques pioneered by Operation Migration, an organization devoted to helping endangered birds learn their traditional migratory routes. Near the pen is a long stretch of open grass, a runway, where the chicks are learning to fly behind an ultralight plane flown by a pilot in crane costume who will guide them from this refuge 1,200 miles south across seven states to wintering grounds in Florida.</w:t>
      </w:r>
    </w:p>
    <w:p w:rsidR="00174551" w:rsidRPr="00174551" w:rsidRDefault="00174551" w:rsidP="00174551">
      <w:pPr>
        <w:spacing w:before="100" w:beforeAutospacing="1" w:after="100" w:afterAutospacing="1"/>
        <w:rPr>
          <w:rFonts w:ascii="Arial" w:eastAsia="Times New Roman" w:hAnsi="Arial" w:cs="Arial"/>
          <w:szCs w:val="24"/>
          <w:lang w:val="tr-TR" w:eastAsia="tr-TR"/>
        </w:rPr>
      </w:pPr>
      <w:r w:rsidRPr="00174551">
        <w:rPr>
          <w:rFonts w:ascii="Arial" w:eastAsia="Times New Roman" w:hAnsi="Arial" w:cs="Arial"/>
          <w:szCs w:val="24"/>
          <w:lang w:val="tr-TR" w:eastAsia="tr-TR"/>
        </w:rPr>
        <w:t>Two cohorts have already made such trips – and returned on their own, the first whooping cranes in perhaps more than a century to fly freely over the eastern United States. After three years of ultralight-led migrations, the new eastern migratory population numbers 36 birds, including the yearlings and the chicks. The success of this effort is leading the way for a more ambitious project half a world away in the northern reaches of Russia. In the fall of next year an international migratory route, from Russia to Iran, will restore the birds’ knowledge of the ancient flyway – not with ultralights but with hang gliders that will soar a difficult path extending more than 3,000 miles over four different countries.</w:t>
      </w:r>
    </w:p>
    <w:p w:rsidR="00174551" w:rsidRPr="00174551" w:rsidRDefault="00174551" w:rsidP="00174551">
      <w:pPr>
        <w:spacing w:before="100" w:beforeAutospacing="1" w:after="100" w:afterAutospacing="1"/>
        <w:rPr>
          <w:rFonts w:ascii="Arial" w:eastAsia="Times New Roman" w:hAnsi="Arial" w:cs="Arial"/>
          <w:szCs w:val="24"/>
          <w:lang w:val="tr-TR" w:eastAsia="tr-TR"/>
        </w:rPr>
      </w:pPr>
      <w:r w:rsidRPr="00174551">
        <w:rPr>
          <w:rFonts w:ascii="Arial" w:eastAsia="Times New Roman" w:hAnsi="Arial" w:cs="Arial"/>
          <w:noProof/>
          <w:szCs w:val="24"/>
          <w:lang w:val="tr-TR" w:eastAsia="tr-TR"/>
        </w:rPr>
        <w:lastRenderedPageBreak/>
        <w:drawing>
          <wp:inline distT="0" distB="0" distL="0" distR="0">
            <wp:extent cx="4562475" cy="2381250"/>
            <wp:effectExtent l="0" t="0" r="9525" b="0"/>
            <wp:docPr id="1" name="Picture 1" descr="http://www.thinkib.net/files/englishalanglit/images/operation_migrati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thinkib.net/files/englishalanglit/images/operation_migration.jp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4562475" cy="2381250"/>
                    </a:xfrm>
                    <a:prstGeom prst="rect">
                      <a:avLst/>
                    </a:prstGeom>
                    <a:noFill/>
                    <a:ln>
                      <a:noFill/>
                    </a:ln>
                  </pic:spPr>
                </pic:pic>
              </a:graphicData>
            </a:graphic>
          </wp:inline>
        </w:drawing>
      </w:r>
      <w:r w:rsidRPr="00174551">
        <w:rPr>
          <w:rFonts w:ascii="Arial" w:eastAsia="Times New Roman" w:hAnsi="Arial" w:cs="Arial"/>
          <w:i/>
          <w:iCs/>
          <w:szCs w:val="24"/>
          <w:lang w:val="tr-TR" w:eastAsia="tr-TR"/>
        </w:rPr>
        <w:t>Hang glider pilot Angelo d’Arrigo leads a trio of young captive-bred Siberian cranes on a trial flight over the Arctic Circle in Siberia – part of an ambitious effort to teach the endangered birds the migration route of their ancestors from Russia to Iran.</w:t>
      </w:r>
      <w:r w:rsidRPr="00174551">
        <w:rPr>
          <w:rFonts w:ascii="Arial" w:eastAsia="Times New Roman" w:hAnsi="Arial" w:cs="Arial"/>
          <w:szCs w:val="24"/>
          <w:lang w:val="tr-TR" w:eastAsia="tr-TR"/>
        </w:rPr>
        <w:t xml:space="preserve"> </w:t>
      </w:r>
    </w:p>
    <w:p w:rsidR="00174551" w:rsidRDefault="00174551">
      <w:pPr>
        <w:spacing w:after="160" w:line="259" w:lineRule="auto"/>
        <w:rPr>
          <w:rFonts w:ascii="Arial" w:eastAsia="Times New Roman" w:hAnsi="Arial" w:cs="Arial"/>
          <w:b/>
          <w:bCs/>
          <w:szCs w:val="24"/>
          <w:lang w:val="tr-TR" w:eastAsia="tr-TR"/>
        </w:rPr>
      </w:pPr>
      <w:r>
        <w:rPr>
          <w:rFonts w:ascii="Arial" w:eastAsia="Times New Roman" w:hAnsi="Arial" w:cs="Arial"/>
          <w:b/>
          <w:bCs/>
          <w:szCs w:val="24"/>
          <w:lang w:val="tr-TR" w:eastAsia="tr-TR"/>
        </w:rPr>
        <w:br w:type="page"/>
      </w:r>
    </w:p>
    <w:p w:rsidR="00174551" w:rsidRPr="00174551" w:rsidRDefault="00174551" w:rsidP="00174551">
      <w:pPr>
        <w:spacing w:before="100" w:beforeAutospacing="1" w:after="100" w:afterAutospacing="1"/>
        <w:rPr>
          <w:rFonts w:ascii="Arial" w:eastAsia="Times New Roman" w:hAnsi="Arial" w:cs="Arial"/>
          <w:szCs w:val="24"/>
          <w:lang w:val="tr-TR" w:eastAsia="tr-TR"/>
        </w:rPr>
      </w:pPr>
      <w:r w:rsidRPr="00174551">
        <w:rPr>
          <w:rFonts w:ascii="Arial" w:eastAsia="Times New Roman" w:hAnsi="Arial" w:cs="Arial"/>
          <w:b/>
          <w:bCs/>
          <w:szCs w:val="24"/>
          <w:lang w:val="tr-TR" w:eastAsia="tr-TR"/>
        </w:rPr>
        <w:lastRenderedPageBreak/>
        <w:t>Text 2</w:t>
      </w:r>
      <w:r w:rsidRPr="00174551">
        <w:rPr>
          <w:rFonts w:ascii="Arial" w:eastAsia="Times New Roman" w:hAnsi="Arial" w:cs="Arial"/>
          <w:szCs w:val="24"/>
          <w:lang w:val="tr-TR" w:eastAsia="tr-TR"/>
        </w:rPr>
        <w:br/>
        <w:t>'To a Waterfowl'</w:t>
      </w:r>
      <w:r w:rsidRPr="00174551">
        <w:rPr>
          <w:rFonts w:ascii="Arial" w:eastAsia="Times New Roman" w:hAnsi="Arial" w:cs="Arial"/>
          <w:szCs w:val="24"/>
          <w:lang w:val="tr-TR" w:eastAsia="tr-TR"/>
        </w:rPr>
        <w:br/>
        <w:t>William Cullen Bryant</w:t>
      </w:r>
      <w:r w:rsidRPr="00174551">
        <w:rPr>
          <w:rFonts w:ascii="Arial" w:eastAsia="Times New Roman" w:hAnsi="Arial" w:cs="Arial"/>
          <w:szCs w:val="24"/>
          <w:lang w:val="tr-TR" w:eastAsia="tr-TR"/>
        </w:rPr>
        <w:br/>
        <w:t>1815</w:t>
      </w:r>
    </w:p>
    <w:p w:rsidR="00174551" w:rsidRPr="00174551" w:rsidRDefault="00174551" w:rsidP="00174551">
      <w:pPr>
        <w:rPr>
          <w:rFonts w:ascii="Arial" w:eastAsia="Times New Roman" w:hAnsi="Arial" w:cs="Arial"/>
          <w:szCs w:val="24"/>
          <w:lang w:val="tr-TR" w:eastAsia="tr-TR"/>
        </w:rPr>
      </w:pPr>
      <w:r w:rsidRPr="00174551">
        <w:rPr>
          <w:rFonts w:ascii="Arial" w:eastAsia="Times New Roman" w:hAnsi="Arial" w:cs="Arial"/>
          <w:szCs w:val="24"/>
          <w:lang w:val="tr-TR" w:eastAsia="tr-TR"/>
        </w:rPr>
        <w:t>Whither, 'midst falling dew,</w:t>
      </w:r>
      <w:r w:rsidRPr="00174551">
        <w:rPr>
          <w:rFonts w:ascii="Arial" w:eastAsia="Times New Roman" w:hAnsi="Arial" w:cs="Arial"/>
          <w:szCs w:val="24"/>
          <w:lang w:val="tr-TR" w:eastAsia="tr-TR"/>
        </w:rPr>
        <w:br/>
        <w:t>While glow the heavens with the last steps of day,</w:t>
      </w:r>
      <w:r w:rsidRPr="00174551">
        <w:rPr>
          <w:rFonts w:ascii="Arial" w:eastAsia="Times New Roman" w:hAnsi="Arial" w:cs="Arial"/>
          <w:szCs w:val="24"/>
          <w:lang w:val="tr-TR" w:eastAsia="tr-TR"/>
        </w:rPr>
        <w:br/>
        <w:t>Far, through their rosy depths, dost thou pursue</w:t>
      </w:r>
      <w:r w:rsidRPr="00174551">
        <w:rPr>
          <w:rFonts w:ascii="Arial" w:eastAsia="Times New Roman" w:hAnsi="Arial" w:cs="Arial"/>
          <w:szCs w:val="24"/>
          <w:lang w:val="tr-TR" w:eastAsia="tr-TR"/>
        </w:rPr>
        <w:br/>
        <w:t xml:space="preserve">Thy solitary way? </w:t>
      </w:r>
      <w:r w:rsidRPr="00174551">
        <w:rPr>
          <w:rFonts w:ascii="Arial" w:eastAsia="Times New Roman" w:hAnsi="Arial" w:cs="Arial"/>
          <w:szCs w:val="24"/>
          <w:lang w:val="tr-TR" w:eastAsia="tr-TR"/>
        </w:rPr>
        <w:br/>
      </w:r>
      <w:r w:rsidRPr="00174551">
        <w:rPr>
          <w:rFonts w:ascii="Arial" w:eastAsia="Times New Roman" w:hAnsi="Arial" w:cs="Arial"/>
          <w:szCs w:val="24"/>
          <w:lang w:val="tr-TR" w:eastAsia="tr-TR"/>
        </w:rPr>
        <w:br/>
        <w:t xml:space="preserve">Vainly the fowler's eye </w:t>
      </w:r>
      <w:r w:rsidRPr="00174551">
        <w:rPr>
          <w:rFonts w:ascii="Arial" w:eastAsia="Times New Roman" w:hAnsi="Arial" w:cs="Arial"/>
          <w:szCs w:val="24"/>
          <w:lang w:val="tr-TR" w:eastAsia="tr-TR"/>
        </w:rPr>
        <w:br/>
        <w:t>Might mark thy distant flight to do thee wrong,</w:t>
      </w:r>
      <w:r w:rsidRPr="00174551">
        <w:rPr>
          <w:rFonts w:ascii="Arial" w:eastAsia="Times New Roman" w:hAnsi="Arial" w:cs="Arial"/>
          <w:szCs w:val="24"/>
          <w:lang w:val="tr-TR" w:eastAsia="tr-TR"/>
        </w:rPr>
        <w:br/>
        <w:t xml:space="preserve">As, darkly painted on the crimson sky, </w:t>
      </w:r>
      <w:r w:rsidRPr="00174551">
        <w:rPr>
          <w:rFonts w:ascii="Arial" w:eastAsia="Times New Roman" w:hAnsi="Arial" w:cs="Arial"/>
          <w:szCs w:val="24"/>
          <w:lang w:val="tr-TR" w:eastAsia="tr-TR"/>
        </w:rPr>
        <w:br/>
        <w:t>Thy figure floats along.</w:t>
      </w:r>
      <w:r w:rsidRPr="00174551">
        <w:rPr>
          <w:rFonts w:ascii="Arial" w:eastAsia="Times New Roman" w:hAnsi="Arial" w:cs="Arial"/>
          <w:szCs w:val="24"/>
          <w:lang w:val="tr-TR" w:eastAsia="tr-TR"/>
        </w:rPr>
        <w:br/>
      </w:r>
      <w:r w:rsidRPr="00174551">
        <w:rPr>
          <w:rFonts w:ascii="Arial" w:eastAsia="Times New Roman" w:hAnsi="Arial" w:cs="Arial"/>
          <w:szCs w:val="24"/>
          <w:lang w:val="tr-TR" w:eastAsia="tr-TR"/>
        </w:rPr>
        <w:br/>
        <w:t>Seek'st thou the plashy brink</w:t>
      </w:r>
      <w:r w:rsidRPr="00174551">
        <w:rPr>
          <w:rFonts w:ascii="Arial" w:eastAsia="Times New Roman" w:hAnsi="Arial" w:cs="Arial"/>
          <w:szCs w:val="24"/>
          <w:lang w:val="tr-TR" w:eastAsia="tr-TR"/>
        </w:rPr>
        <w:br/>
        <w:t xml:space="preserve">Of weedy lake, or marge of river wide, </w:t>
      </w:r>
      <w:r w:rsidRPr="00174551">
        <w:rPr>
          <w:rFonts w:ascii="Arial" w:eastAsia="Times New Roman" w:hAnsi="Arial" w:cs="Arial"/>
          <w:szCs w:val="24"/>
          <w:lang w:val="tr-TR" w:eastAsia="tr-TR"/>
        </w:rPr>
        <w:br/>
        <w:t xml:space="preserve">Or where the rocking billows rise and sink </w:t>
      </w:r>
      <w:r w:rsidRPr="00174551">
        <w:rPr>
          <w:rFonts w:ascii="Arial" w:eastAsia="Times New Roman" w:hAnsi="Arial" w:cs="Arial"/>
          <w:szCs w:val="24"/>
          <w:lang w:val="tr-TR" w:eastAsia="tr-TR"/>
        </w:rPr>
        <w:br/>
        <w:t xml:space="preserve">On the chafed ocean side? </w:t>
      </w:r>
      <w:r w:rsidRPr="00174551">
        <w:rPr>
          <w:rFonts w:ascii="Arial" w:eastAsia="Times New Roman" w:hAnsi="Arial" w:cs="Arial"/>
          <w:szCs w:val="24"/>
          <w:lang w:val="tr-TR" w:eastAsia="tr-TR"/>
        </w:rPr>
        <w:br/>
      </w:r>
      <w:r w:rsidRPr="00174551">
        <w:rPr>
          <w:rFonts w:ascii="Arial" w:eastAsia="Times New Roman" w:hAnsi="Arial" w:cs="Arial"/>
          <w:szCs w:val="24"/>
          <w:lang w:val="tr-TR" w:eastAsia="tr-TR"/>
        </w:rPr>
        <w:br/>
        <w:t xml:space="preserve">There is a Power whose care </w:t>
      </w:r>
      <w:r w:rsidRPr="00174551">
        <w:rPr>
          <w:rFonts w:ascii="Arial" w:eastAsia="Times New Roman" w:hAnsi="Arial" w:cs="Arial"/>
          <w:szCs w:val="24"/>
          <w:lang w:val="tr-TR" w:eastAsia="tr-TR"/>
        </w:rPr>
        <w:br/>
        <w:t xml:space="preserve">Teaches thy way along that pathless coast,-- </w:t>
      </w:r>
      <w:r w:rsidRPr="00174551">
        <w:rPr>
          <w:rFonts w:ascii="Arial" w:eastAsia="Times New Roman" w:hAnsi="Arial" w:cs="Arial"/>
          <w:szCs w:val="24"/>
          <w:lang w:val="tr-TR" w:eastAsia="tr-TR"/>
        </w:rPr>
        <w:br/>
        <w:t xml:space="preserve">The desert and illimitable air,-- </w:t>
      </w:r>
      <w:r w:rsidRPr="00174551">
        <w:rPr>
          <w:rFonts w:ascii="Arial" w:eastAsia="Times New Roman" w:hAnsi="Arial" w:cs="Arial"/>
          <w:szCs w:val="24"/>
          <w:lang w:val="tr-TR" w:eastAsia="tr-TR"/>
        </w:rPr>
        <w:br/>
        <w:t>Lone wandering, but not lost.</w:t>
      </w:r>
      <w:r w:rsidRPr="00174551">
        <w:rPr>
          <w:rFonts w:ascii="Arial" w:eastAsia="Times New Roman" w:hAnsi="Arial" w:cs="Arial"/>
          <w:szCs w:val="24"/>
          <w:lang w:val="tr-TR" w:eastAsia="tr-TR"/>
        </w:rPr>
        <w:br/>
      </w:r>
      <w:r w:rsidRPr="00174551">
        <w:rPr>
          <w:rFonts w:ascii="Arial" w:eastAsia="Times New Roman" w:hAnsi="Arial" w:cs="Arial"/>
          <w:szCs w:val="24"/>
          <w:lang w:val="tr-TR" w:eastAsia="tr-TR"/>
        </w:rPr>
        <w:br/>
        <w:t xml:space="preserve">All day thy wings have fann'd </w:t>
      </w:r>
      <w:r w:rsidRPr="00174551">
        <w:rPr>
          <w:rFonts w:ascii="Arial" w:eastAsia="Times New Roman" w:hAnsi="Arial" w:cs="Arial"/>
          <w:szCs w:val="24"/>
          <w:lang w:val="tr-TR" w:eastAsia="tr-TR"/>
        </w:rPr>
        <w:br/>
        <w:t xml:space="preserve">At that far height, the cold thin atmosphere: </w:t>
      </w:r>
      <w:r w:rsidRPr="00174551">
        <w:rPr>
          <w:rFonts w:ascii="Arial" w:eastAsia="Times New Roman" w:hAnsi="Arial" w:cs="Arial"/>
          <w:szCs w:val="24"/>
          <w:lang w:val="tr-TR" w:eastAsia="tr-TR"/>
        </w:rPr>
        <w:br/>
        <w:t xml:space="preserve">Yet stoop not, weary, to the welcome land, </w:t>
      </w:r>
      <w:r w:rsidRPr="00174551">
        <w:rPr>
          <w:rFonts w:ascii="Arial" w:eastAsia="Times New Roman" w:hAnsi="Arial" w:cs="Arial"/>
          <w:szCs w:val="24"/>
          <w:lang w:val="tr-TR" w:eastAsia="tr-TR"/>
        </w:rPr>
        <w:br/>
        <w:t>Though the dark night is near.</w:t>
      </w:r>
      <w:r w:rsidRPr="00174551">
        <w:rPr>
          <w:rFonts w:ascii="Arial" w:eastAsia="Times New Roman" w:hAnsi="Arial" w:cs="Arial"/>
          <w:szCs w:val="24"/>
          <w:lang w:val="tr-TR" w:eastAsia="tr-TR"/>
        </w:rPr>
        <w:br/>
      </w:r>
      <w:r w:rsidRPr="00174551">
        <w:rPr>
          <w:rFonts w:ascii="Arial" w:eastAsia="Times New Roman" w:hAnsi="Arial" w:cs="Arial"/>
          <w:szCs w:val="24"/>
          <w:lang w:val="tr-TR" w:eastAsia="tr-TR"/>
        </w:rPr>
        <w:br/>
        <w:t xml:space="preserve">And soon that toil shall end, </w:t>
      </w:r>
      <w:r w:rsidRPr="00174551">
        <w:rPr>
          <w:rFonts w:ascii="Arial" w:eastAsia="Times New Roman" w:hAnsi="Arial" w:cs="Arial"/>
          <w:szCs w:val="24"/>
          <w:lang w:val="tr-TR" w:eastAsia="tr-TR"/>
        </w:rPr>
        <w:br/>
        <w:t xml:space="preserve">Soon shalt thou find a summer home, and rest, </w:t>
      </w:r>
      <w:r w:rsidRPr="00174551">
        <w:rPr>
          <w:rFonts w:ascii="Arial" w:eastAsia="Times New Roman" w:hAnsi="Arial" w:cs="Arial"/>
          <w:szCs w:val="24"/>
          <w:lang w:val="tr-TR" w:eastAsia="tr-TR"/>
        </w:rPr>
        <w:br/>
        <w:t xml:space="preserve">And scream among thy fellows; reed shall bend </w:t>
      </w:r>
      <w:r w:rsidRPr="00174551">
        <w:rPr>
          <w:rFonts w:ascii="Arial" w:eastAsia="Times New Roman" w:hAnsi="Arial" w:cs="Arial"/>
          <w:szCs w:val="24"/>
          <w:lang w:val="tr-TR" w:eastAsia="tr-TR"/>
        </w:rPr>
        <w:br/>
        <w:t xml:space="preserve">Soon o'er thy sheltered nest. </w:t>
      </w:r>
      <w:r w:rsidRPr="00174551">
        <w:rPr>
          <w:rFonts w:ascii="Arial" w:eastAsia="Times New Roman" w:hAnsi="Arial" w:cs="Arial"/>
          <w:szCs w:val="24"/>
          <w:lang w:val="tr-TR" w:eastAsia="tr-TR"/>
        </w:rPr>
        <w:br/>
      </w:r>
      <w:r w:rsidRPr="00174551">
        <w:rPr>
          <w:rFonts w:ascii="Arial" w:eastAsia="Times New Roman" w:hAnsi="Arial" w:cs="Arial"/>
          <w:szCs w:val="24"/>
          <w:lang w:val="tr-TR" w:eastAsia="tr-TR"/>
        </w:rPr>
        <w:br/>
        <w:t xml:space="preserve">Thou'rt gone, the abyss of heaven </w:t>
      </w:r>
      <w:r w:rsidRPr="00174551">
        <w:rPr>
          <w:rFonts w:ascii="Arial" w:eastAsia="Times New Roman" w:hAnsi="Arial" w:cs="Arial"/>
          <w:szCs w:val="24"/>
          <w:lang w:val="tr-TR" w:eastAsia="tr-TR"/>
        </w:rPr>
        <w:br/>
        <w:t xml:space="preserve">Hath swallowed up thy form; yet, on my heart </w:t>
      </w:r>
      <w:r w:rsidRPr="00174551">
        <w:rPr>
          <w:rFonts w:ascii="Arial" w:eastAsia="Times New Roman" w:hAnsi="Arial" w:cs="Arial"/>
          <w:szCs w:val="24"/>
          <w:lang w:val="tr-TR" w:eastAsia="tr-TR"/>
        </w:rPr>
        <w:br/>
        <w:t xml:space="preserve">Deeply hath sunk the lesson thou hast given, </w:t>
      </w:r>
      <w:r w:rsidRPr="00174551">
        <w:rPr>
          <w:rFonts w:ascii="Arial" w:eastAsia="Times New Roman" w:hAnsi="Arial" w:cs="Arial"/>
          <w:szCs w:val="24"/>
          <w:lang w:val="tr-TR" w:eastAsia="tr-TR"/>
        </w:rPr>
        <w:br/>
        <w:t xml:space="preserve">And shall not soon depart. </w:t>
      </w:r>
      <w:r w:rsidRPr="00174551">
        <w:rPr>
          <w:rFonts w:ascii="Arial" w:eastAsia="Times New Roman" w:hAnsi="Arial" w:cs="Arial"/>
          <w:szCs w:val="24"/>
          <w:lang w:val="tr-TR" w:eastAsia="tr-TR"/>
        </w:rPr>
        <w:br/>
      </w:r>
      <w:r w:rsidRPr="00174551">
        <w:rPr>
          <w:rFonts w:ascii="Arial" w:eastAsia="Times New Roman" w:hAnsi="Arial" w:cs="Arial"/>
          <w:szCs w:val="24"/>
          <w:lang w:val="tr-TR" w:eastAsia="tr-TR"/>
        </w:rPr>
        <w:br/>
        <w:t xml:space="preserve">He, who, from zone to zone, </w:t>
      </w:r>
      <w:r w:rsidRPr="00174551">
        <w:rPr>
          <w:rFonts w:ascii="Arial" w:eastAsia="Times New Roman" w:hAnsi="Arial" w:cs="Arial"/>
          <w:szCs w:val="24"/>
          <w:lang w:val="tr-TR" w:eastAsia="tr-TR"/>
        </w:rPr>
        <w:br/>
        <w:t>Guides through the boundless sky thy certain flight,</w:t>
      </w:r>
      <w:r w:rsidRPr="00174551">
        <w:rPr>
          <w:rFonts w:ascii="Arial" w:eastAsia="Times New Roman" w:hAnsi="Arial" w:cs="Arial"/>
          <w:szCs w:val="24"/>
          <w:lang w:val="tr-TR" w:eastAsia="tr-TR"/>
        </w:rPr>
        <w:br/>
        <w:t xml:space="preserve">In the long way that I must tread alone, </w:t>
      </w:r>
      <w:r w:rsidRPr="00174551">
        <w:rPr>
          <w:rFonts w:ascii="Arial" w:eastAsia="Times New Roman" w:hAnsi="Arial" w:cs="Arial"/>
          <w:szCs w:val="24"/>
          <w:lang w:val="tr-TR" w:eastAsia="tr-TR"/>
        </w:rPr>
        <w:br/>
        <w:t xml:space="preserve">Will lead my steps aright. </w:t>
      </w:r>
    </w:p>
    <w:p w:rsidR="00D86C00" w:rsidRPr="00174551" w:rsidRDefault="00D86C00">
      <w:pPr>
        <w:rPr>
          <w:rFonts w:ascii="Arial" w:hAnsi="Arial" w:cs="Arial"/>
        </w:rPr>
      </w:pPr>
    </w:p>
    <w:sectPr w:rsidR="00D86C00" w:rsidRPr="00174551">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A2"/>
    <w:family w:val="roman"/>
    <w:pitch w:val="variable"/>
    <w:sig w:usb0="E0002EFF" w:usb1="C0007843" w:usb2="00000009" w:usb3="00000000" w:csb0="000001FF" w:csb1="00000000"/>
  </w:font>
  <w:font w:name="Segoe UI">
    <w:panose1 w:val="020B0502040204020203"/>
    <w:charset w:val="A2"/>
    <w:family w:val="swiss"/>
    <w:pitch w:val="variable"/>
    <w:sig w:usb0="E4002EFF" w:usb1="C000E47F" w:usb2="00000009" w:usb3="00000000" w:csb0="000001FF" w:csb1="00000000"/>
  </w:font>
  <w:font w:name="Arial">
    <w:panose1 w:val="020B0604020202020204"/>
    <w:charset w:val="A2"/>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4551"/>
    <w:rsid w:val="00174551"/>
    <w:rsid w:val="001F32C7"/>
    <w:rsid w:val="006035E6"/>
    <w:rsid w:val="0072389E"/>
    <w:rsid w:val="00D86C00"/>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766AF01-8324-43FA-9260-0C2155D290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2389E"/>
    <w:pPr>
      <w:spacing w:after="0" w:line="240" w:lineRule="auto"/>
    </w:pPr>
    <w:rPr>
      <w:sz w:val="24"/>
      <w:lang w:val="en-US"/>
    </w:rPr>
  </w:style>
  <w:style w:type="paragraph" w:styleId="Heading2">
    <w:name w:val="heading 2"/>
    <w:basedOn w:val="Normal"/>
    <w:link w:val="Heading2Char"/>
    <w:uiPriority w:val="9"/>
    <w:qFormat/>
    <w:rsid w:val="00174551"/>
    <w:pPr>
      <w:spacing w:before="100" w:beforeAutospacing="1" w:after="100" w:afterAutospacing="1"/>
      <w:outlineLvl w:val="1"/>
    </w:pPr>
    <w:rPr>
      <w:rFonts w:ascii="Times New Roman" w:eastAsia="Times New Roman" w:hAnsi="Times New Roman" w:cs="Times New Roman"/>
      <w:b/>
      <w:bCs/>
      <w:sz w:val="36"/>
      <w:szCs w:val="36"/>
      <w:lang w:val="tr-TR" w:eastAsia="tr-T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6035E6"/>
    <w:pPr>
      <w:spacing w:after="0" w:line="240" w:lineRule="auto"/>
    </w:pPr>
  </w:style>
  <w:style w:type="character" w:customStyle="1" w:styleId="Heading2Char">
    <w:name w:val="Heading 2 Char"/>
    <w:basedOn w:val="DefaultParagraphFont"/>
    <w:link w:val="Heading2"/>
    <w:uiPriority w:val="9"/>
    <w:rsid w:val="00174551"/>
    <w:rPr>
      <w:rFonts w:ascii="Times New Roman" w:eastAsia="Times New Roman" w:hAnsi="Times New Roman" w:cs="Times New Roman"/>
      <w:b/>
      <w:bCs/>
      <w:sz w:val="36"/>
      <w:szCs w:val="36"/>
      <w:lang w:eastAsia="tr-TR"/>
    </w:rPr>
  </w:style>
  <w:style w:type="paragraph" w:styleId="NormalWeb">
    <w:name w:val="Normal (Web)"/>
    <w:basedOn w:val="Normal"/>
    <w:uiPriority w:val="99"/>
    <w:semiHidden/>
    <w:unhideWhenUsed/>
    <w:rsid w:val="00174551"/>
    <w:pPr>
      <w:spacing w:before="100" w:beforeAutospacing="1" w:after="100" w:afterAutospacing="1"/>
    </w:pPr>
    <w:rPr>
      <w:rFonts w:ascii="Times New Roman" w:eastAsia="Times New Roman" w:hAnsi="Times New Roman" w:cs="Times New Roman"/>
      <w:szCs w:val="24"/>
      <w:lang w:val="tr-TR" w:eastAsia="tr-TR"/>
    </w:rPr>
  </w:style>
  <w:style w:type="character" w:styleId="Strong">
    <w:name w:val="Strong"/>
    <w:basedOn w:val="DefaultParagraphFont"/>
    <w:uiPriority w:val="22"/>
    <w:qFormat/>
    <w:rsid w:val="00174551"/>
    <w:rPr>
      <w:b/>
      <w:bCs/>
    </w:rPr>
  </w:style>
  <w:style w:type="paragraph" w:styleId="BalloonText">
    <w:name w:val="Balloon Text"/>
    <w:basedOn w:val="Normal"/>
    <w:link w:val="BalloonTextChar"/>
    <w:uiPriority w:val="99"/>
    <w:semiHidden/>
    <w:unhideWhenUsed/>
    <w:rsid w:val="00174551"/>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74551"/>
    <w:rPr>
      <w:rFonts w:ascii="Segoe UI" w:hAnsi="Segoe UI" w:cs="Segoe UI"/>
      <w:sz w:val="18"/>
      <w:szCs w:val="18"/>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84997977">
      <w:bodyDiv w:val="1"/>
      <w:marLeft w:val="0"/>
      <w:marRight w:val="0"/>
      <w:marTop w:val="0"/>
      <w:marBottom w:val="0"/>
      <w:divBdr>
        <w:top w:val="none" w:sz="0" w:space="0" w:color="auto"/>
        <w:left w:val="none" w:sz="0" w:space="0" w:color="auto"/>
        <w:bottom w:val="none" w:sz="0" w:space="0" w:color="auto"/>
        <w:right w:val="none" w:sz="0" w:space="0" w:color="auto"/>
      </w:divBdr>
    </w:div>
    <w:div w:id="1555199313">
      <w:bodyDiv w:val="1"/>
      <w:marLeft w:val="0"/>
      <w:marRight w:val="0"/>
      <w:marTop w:val="0"/>
      <w:marBottom w:val="0"/>
      <w:divBdr>
        <w:top w:val="none" w:sz="0" w:space="0" w:color="auto"/>
        <w:left w:val="none" w:sz="0" w:space="0" w:color="auto"/>
        <w:bottom w:val="none" w:sz="0" w:space="0" w:color="auto"/>
        <w:right w:val="none" w:sz="0" w:space="0" w:color="auto"/>
      </w:divBdr>
      <w:divsChild>
        <w:div w:id="525945797">
          <w:marLeft w:val="0"/>
          <w:marRight w:val="0"/>
          <w:marTop w:val="0"/>
          <w:marBottom w:val="0"/>
          <w:divBdr>
            <w:top w:val="none" w:sz="0" w:space="0" w:color="auto"/>
            <w:left w:val="none" w:sz="0" w:space="0" w:color="auto"/>
            <w:bottom w:val="none" w:sz="0" w:space="0" w:color="auto"/>
            <w:right w:val="none" w:sz="0" w:space="0" w:color="auto"/>
          </w:divBdr>
        </w:div>
      </w:divsChild>
    </w:div>
    <w:div w:id="1906599711">
      <w:bodyDiv w:val="1"/>
      <w:marLeft w:val="0"/>
      <w:marRight w:val="0"/>
      <w:marTop w:val="0"/>
      <w:marBottom w:val="0"/>
      <w:divBdr>
        <w:top w:val="none" w:sz="0" w:space="0" w:color="auto"/>
        <w:left w:val="none" w:sz="0" w:space="0" w:color="auto"/>
        <w:bottom w:val="none" w:sz="0" w:space="0" w:color="auto"/>
        <w:right w:val="none" w:sz="0" w:space="0" w:color="auto"/>
      </w:divBdr>
      <w:divsChild>
        <w:div w:id="94693101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MLA Standard">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3</Pages>
  <Words>619</Words>
  <Characters>3529</Characters>
  <Application>Microsoft Office Word</Application>
  <DocSecurity>0</DocSecurity>
  <Lines>29</Lines>
  <Paragraphs>8</Paragraphs>
  <ScaleCrop>false</ScaleCrop>
  <Company/>
  <LinksUpToDate>false</LinksUpToDate>
  <CharactersWithSpaces>4140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Ciara Johnson</dc:creator>
  <cp:keywords/>
  <dc:description/>
  <cp:lastModifiedBy>Ciara Johnson</cp:lastModifiedBy>
  <cp:revision>1</cp:revision>
  <cp:lastPrinted>2015-10-12T04:48:00Z</cp:lastPrinted>
  <dcterms:created xsi:type="dcterms:W3CDTF">2015-10-12T04:46:00Z</dcterms:created>
  <dcterms:modified xsi:type="dcterms:W3CDTF">2015-10-12T04:49:00Z</dcterms:modified>
</cp:coreProperties>
</file>